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4A4D3" w14:textId="77777777" w:rsidR="00A670A4" w:rsidRPr="00A670A4" w:rsidRDefault="00A670A4" w:rsidP="00A670A4">
      <w:pPr>
        <w:spacing w:line="360" w:lineRule="auto"/>
        <w:jc w:val="center"/>
        <w:rPr>
          <w:rFonts w:ascii="Arial" w:hAnsi="Arial" w:cs="Arial"/>
          <w:b/>
        </w:rPr>
      </w:pPr>
      <w:r w:rsidRPr="00A670A4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142D1F06" wp14:editId="64F08050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933450" cy="889635"/>
            <wp:effectExtent l="0" t="0" r="0" b="5715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70A4">
        <w:rPr>
          <w:rFonts w:ascii="Arial" w:hAnsi="Arial" w:cs="Arial"/>
          <w:b/>
        </w:rPr>
        <w:t>Prefeitura Municipal de São Miguel Arcanjo</w:t>
      </w:r>
    </w:p>
    <w:p w14:paraId="47E41602" w14:textId="77777777" w:rsidR="00A670A4" w:rsidRPr="00A670A4" w:rsidRDefault="00A670A4" w:rsidP="00A670A4">
      <w:pPr>
        <w:spacing w:line="360" w:lineRule="auto"/>
        <w:jc w:val="center"/>
        <w:rPr>
          <w:rFonts w:ascii="Arial" w:hAnsi="Arial" w:cs="Arial"/>
          <w:b/>
        </w:rPr>
      </w:pPr>
      <w:r w:rsidRPr="00A670A4">
        <w:rPr>
          <w:rFonts w:ascii="Arial" w:hAnsi="Arial" w:cs="Arial"/>
          <w:b/>
        </w:rPr>
        <w:t>Secretaria Municipal de Obras e Serviços</w:t>
      </w:r>
    </w:p>
    <w:p w14:paraId="4EB6EB7B" w14:textId="77777777" w:rsidR="00A670A4" w:rsidRDefault="00A670A4" w:rsidP="009163FC">
      <w:pPr>
        <w:pStyle w:val="Recuodecorpodetexto"/>
        <w:spacing w:after="0"/>
        <w:ind w:firstLine="0"/>
        <w:jc w:val="center"/>
        <w:rPr>
          <w:rFonts w:ascii="Arial" w:hAnsi="Arial" w:cs="Arial"/>
          <w:b/>
          <w:sz w:val="24"/>
          <w:szCs w:val="24"/>
        </w:rPr>
      </w:pPr>
    </w:p>
    <w:p w14:paraId="65928C53" w14:textId="77172A19" w:rsidR="009163FC" w:rsidRDefault="002E36C4" w:rsidP="009163FC">
      <w:pPr>
        <w:pStyle w:val="Recuodecorpodetexto"/>
        <w:spacing w:after="0"/>
        <w:ind w:firstLine="0"/>
        <w:jc w:val="center"/>
        <w:rPr>
          <w:rFonts w:ascii="Arial" w:hAnsi="Arial" w:cs="Arial"/>
          <w:b/>
          <w:sz w:val="24"/>
          <w:szCs w:val="24"/>
        </w:rPr>
      </w:pPr>
      <w:r w:rsidRPr="00891FF6">
        <w:rPr>
          <w:rFonts w:ascii="Arial" w:hAnsi="Arial" w:cs="Arial"/>
          <w:b/>
          <w:sz w:val="24"/>
          <w:szCs w:val="24"/>
        </w:rPr>
        <w:t>MEMORIAL DESCRITIVO</w:t>
      </w:r>
    </w:p>
    <w:p w14:paraId="3AC04BDA" w14:textId="71129044" w:rsidR="002E36C4" w:rsidRPr="00891FF6" w:rsidRDefault="002E36C4" w:rsidP="00891FF6">
      <w:pPr>
        <w:pStyle w:val="Recuodecorpodetexto"/>
        <w:spacing w:after="0"/>
        <w:ind w:firstLine="0"/>
        <w:jc w:val="both"/>
        <w:rPr>
          <w:rFonts w:ascii="Arial" w:hAnsi="Arial" w:cs="Arial"/>
          <w:b/>
          <w:sz w:val="24"/>
          <w:szCs w:val="24"/>
        </w:rPr>
      </w:pPr>
      <w:r w:rsidRPr="00891FF6">
        <w:rPr>
          <w:rFonts w:ascii="Arial" w:hAnsi="Arial" w:cs="Arial"/>
          <w:b/>
          <w:sz w:val="24"/>
          <w:szCs w:val="24"/>
        </w:rPr>
        <w:t>Obra: SISTEMA DE ABASTECIMENTO DE ÁGUA</w:t>
      </w:r>
      <w:r w:rsidR="009163FC">
        <w:rPr>
          <w:rFonts w:ascii="Arial" w:hAnsi="Arial" w:cs="Arial"/>
          <w:b/>
          <w:sz w:val="24"/>
          <w:szCs w:val="24"/>
        </w:rPr>
        <w:t xml:space="preserve"> – REDES INTERNAS</w:t>
      </w:r>
    </w:p>
    <w:p w14:paraId="46FD7DFB" w14:textId="452EF31A" w:rsidR="002E36C4" w:rsidRPr="00891FF6" w:rsidRDefault="002E36C4" w:rsidP="00891FF6">
      <w:pPr>
        <w:pStyle w:val="Recuodecorpodetexto"/>
        <w:spacing w:after="0"/>
        <w:ind w:firstLine="0"/>
        <w:jc w:val="both"/>
        <w:rPr>
          <w:rFonts w:ascii="Arial" w:hAnsi="Arial" w:cs="Arial"/>
          <w:b/>
          <w:sz w:val="24"/>
          <w:szCs w:val="24"/>
        </w:rPr>
      </w:pPr>
      <w:r w:rsidRPr="00891FF6">
        <w:rPr>
          <w:rFonts w:ascii="Arial" w:hAnsi="Arial" w:cs="Arial"/>
          <w:b/>
          <w:sz w:val="24"/>
          <w:szCs w:val="24"/>
        </w:rPr>
        <w:t xml:space="preserve">Localização: </w:t>
      </w:r>
      <w:r w:rsidR="009163FC" w:rsidRPr="009163FC">
        <w:rPr>
          <w:rFonts w:ascii="Arial" w:hAnsi="Arial" w:cs="Arial"/>
          <w:b/>
          <w:sz w:val="24"/>
          <w:szCs w:val="24"/>
        </w:rPr>
        <w:t>POLO INDUSTRIAL NELSON JOSÉ DA SILVA - VEREADOR NELSON CARIOCA</w:t>
      </w:r>
    </w:p>
    <w:p w14:paraId="05D6D756" w14:textId="253B27BB" w:rsidR="002E36C4" w:rsidRPr="00891FF6" w:rsidRDefault="002E36C4" w:rsidP="00891FF6">
      <w:pPr>
        <w:pStyle w:val="Recuodecorpodetexto"/>
        <w:spacing w:after="0"/>
        <w:ind w:firstLine="0"/>
        <w:jc w:val="both"/>
        <w:rPr>
          <w:rFonts w:ascii="Arial" w:hAnsi="Arial" w:cs="Arial"/>
          <w:b/>
          <w:sz w:val="24"/>
          <w:szCs w:val="24"/>
        </w:rPr>
      </w:pPr>
      <w:r w:rsidRPr="00891FF6">
        <w:rPr>
          <w:rFonts w:ascii="Arial" w:hAnsi="Arial" w:cs="Arial"/>
          <w:b/>
          <w:sz w:val="24"/>
          <w:szCs w:val="24"/>
        </w:rPr>
        <w:t>Município: SÃO MIGUEL ARCANJO – SÃO PAULO</w:t>
      </w:r>
    </w:p>
    <w:p w14:paraId="11EADFBE" w14:textId="77777777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</w:p>
    <w:p w14:paraId="7A963A49" w14:textId="77777777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  <w:r w:rsidRPr="00891FF6">
        <w:rPr>
          <w:rFonts w:ascii="Arial" w:hAnsi="Arial" w:cs="Arial"/>
          <w:sz w:val="22"/>
        </w:rPr>
        <w:t>MATERIAL-TUBOS E CONEXÕES: Serão utilizados tubos e conexões de PVC, classe 15 para tubos com diâmetro até Ø100mm e tubos PVC VINILFER de Ø150 e 200mm, junta elástica do tipo ponta e bolsa com anel de borracha, de acordo com a EB-183 da ABNT.</w:t>
      </w:r>
    </w:p>
    <w:p w14:paraId="7047008C" w14:textId="77777777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</w:p>
    <w:p w14:paraId="6EECE8C7" w14:textId="63E041A8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  <w:r w:rsidRPr="00891FF6">
        <w:rPr>
          <w:rFonts w:ascii="Arial" w:hAnsi="Arial" w:cs="Arial"/>
          <w:sz w:val="22"/>
        </w:rPr>
        <w:t xml:space="preserve">ANCORAGEM: Todas as curvas e </w:t>
      </w:r>
      <w:proofErr w:type="spellStart"/>
      <w:r w:rsidR="00005FFB">
        <w:rPr>
          <w:rFonts w:ascii="Arial" w:hAnsi="Arial" w:cs="Arial"/>
          <w:sz w:val="22"/>
        </w:rPr>
        <w:t>T</w:t>
      </w:r>
      <w:r w:rsidRPr="00891FF6">
        <w:rPr>
          <w:rFonts w:ascii="Arial" w:hAnsi="Arial" w:cs="Arial"/>
          <w:sz w:val="22"/>
        </w:rPr>
        <w:t>ês</w:t>
      </w:r>
      <w:proofErr w:type="spellEnd"/>
      <w:r w:rsidRPr="00891FF6">
        <w:rPr>
          <w:rFonts w:ascii="Arial" w:hAnsi="Arial" w:cs="Arial"/>
          <w:sz w:val="22"/>
        </w:rPr>
        <w:t>, serão ancorados, utilizando-se ancoragem de concreto do tipo “pontalete” recomendado para diâmetro até 100mm. Diâmetro maior que Ø100mm, será utilizado bloco de concreto. A pressão a ser utilizada para o dimensionamento das ancoragens, será de acordo com as pressões verificadas em cada ponto, admitindo-se condições estáticas de funcionamento.</w:t>
      </w:r>
    </w:p>
    <w:p w14:paraId="11AB061E" w14:textId="77777777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</w:p>
    <w:p w14:paraId="69166F0F" w14:textId="2D43B93A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  <w:r w:rsidRPr="00891FF6">
        <w:rPr>
          <w:rFonts w:ascii="Arial" w:hAnsi="Arial" w:cs="Arial"/>
          <w:sz w:val="22"/>
        </w:rPr>
        <w:t xml:space="preserve">REGISTRO – MANOBRA E DESCARGA: Os registros a serem instalados na rede, serão de ferro fundido da série métrica chata, manobra por cabeçote, haste do tipo não ascendente e com bolsas. (RC 10 </w:t>
      </w:r>
      <w:proofErr w:type="spellStart"/>
      <w:proofErr w:type="gramStart"/>
      <w:r w:rsidRPr="00891FF6">
        <w:rPr>
          <w:rFonts w:ascii="Arial" w:hAnsi="Arial" w:cs="Arial"/>
          <w:sz w:val="22"/>
        </w:rPr>
        <w:t>je,bb</w:t>
      </w:r>
      <w:proofErr w:type="spellEnd"/>
      <w:proofErr w:type="gramEnd"/>
      <w:r w:rsidRPr="00891FF6">
        <w:rPr>
          <w:rFonts w:ascii="Arial" w:hAnsi="Arial" w:cs="Arial"/>
          <w:sz w:val="22"/>
        </w:rPr>
        <w:t>). Que servirão como manobra e descarga da rede.</w:t>
      </w:r>
    </w:p>
    <w:p w14:paraId="1CAF7B34" w14:textId="77777777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</w:p>
    <w:p w14:paraId="13162AD2" w14:textId="77777777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  <w:r w:rsidRPr="00891FF6">
        <w:rPr>
          <w:rFonts w:ascii="Arial" w:hAnsi="Arial" w:cs="Arial"/>
          <w:sz w:val="22"/>
        </w:rPr>
        <w:t>EXECUÇÃO: A rede de distribuição será executada no passeio. A profundidade da vala será tal que, o recobrimento da tubulação seja de 1,00m acrescido do diâmetro da tubulação. A largura da vala será igual a 0,65m no mínimo. Deverá ser escavada de forma a resultar numa seção retangular sempre que possível, pelo menos na sua parte inferior.</w:t>
      </w:r>
    </w:p>
    <w:p w14:paraId="54758537" w14:textId="77777777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  <w:r w:rsidRPr="00891FF6">
        <w:rPr>
          <w:rFonts w:ascii="Arial" w:hAnsi="Arial" w:cs="Arial"/>
          <w:sz w:val="22"/>
        </w:rPr>
        <w:t xml:space="preserve">A base para assentamento, no caso em que o fundo da vala apresente solo rochoso, entre este e o tubo, deverá ser interposta uma camada terrosa, isenta de pedras ou corpos estranhos e que tenha espessura não inferior a 0,10m. No caso do fundo da vala se apresentar em rocha decomposta, deverá ser interposta uma camada terrosa, isenta de pedras ou corpos estranhos e que tenha espessura não inferior a 0,15m. </w:t>
      </w:r>
    </w:p>
    <w:p w14:paraId="3B848166" w14:textId="77777777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</w:p>
    <w:p w14:paraId="6B138FE4" w14:textId="0DF2F003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  <w:r w:rsidRPr="00891FF6">
        <w:rPr>
          <w:rFonts w:ascii="Arial" w:hAnsi="Arial" w:cs="Arial"/>
          <w:sz w:val="22"/>
        </w:rPr>
        <w:t xml:space="preserve">ENCHIMENTO: O espaço entre a base de assentamento e a cota ocupada pela geratriz superior do tubo acrescido de 0,30m, deve ser preenchido com aterro cuidadosamente selecionado, isento de pedras ou corpos estranhos e adequadamente adensado em camadas não superiores a 0,10m de cada vez. O restante do aterro deve ser procedido de maneira que resulte uma densidade aproximadamente igual a que o solo apresenta nas paredes da vala, utilizando-se de preferência, o mesmo tipo de solo isento de pedras ou corpos estranhos de dimensões notáveis.        </w:t>
      </w:r>
    </w:p>
    <w:p w14:paraId="446448DA" w14:textId="77777777" w:rsidR="0032106B" w:rsidRDefault="0032106B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</w:p>
    <w:p w14:paraId="68841A35" w14:textId="3BEE69F9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  <w:r w:rsidRPr="00891FF6">
        <w:rPr>
          <w:rFonts w:ascii="Arial" w:hAnsi="Arial" w:cs="Arial"/>
          <w:sz w:val="22"/>
        </w:rPr>
        <w:t>EXECUÇÃO DAS JUNTAS: Seguirá o seguinte roteiro:</w:t>
      </w:r>
    </w:p>
    <w:p w14:paraId="2EEE512D" w14:textId="77777777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  <w:r w:rsidRPr="00891FF6">
        <w:rPr>
          <w:rFonts w:ascii="Arial" w:hAnsi="Arial" w:cs="Arial"/>
          <w:sz w:val="22"/>
        </w:rPr>
        <w:t xml:space="preserve"> a) Limpar com estopa a ponta e a bolsa dos tubos, especialmente o sulco de encaixe do anel de borracha;</w:t>
      </w:r>
    </w:p>
    <w:p w14:paraId="07ACF0BC" w14:textId="77777777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  <w:r w:rsidRPr="00891FF6">
        <w:rPr>
          <w:rFonts w:ascii="Arial" w:hAnsi="Arial" w:cs="Arial"/>
          <w:sz w:val="22"/>
        </w:rPr>
        <w:t xml:space="preserve"> b) Encaixar corretamente o anel de borracha na virola do tubo;</w:t>
      </w:r>
    </w:p>
    <w:p w14:paraId="109C176B" w14:textId="77777777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  <w:r w:rsidRPr="00891FF6">
        <w:rPr>
          <w:rFonts w:ascii="Arial" w:hAnsi="Arial" w:cs="Arial"/>
          <w:sz w:val="22"/>
        </w:rPr>
        <w:t xml:space="preserve"> c) Aplicar uma camada de lubrificante na ponta do tubo e na parte visível do anel de borracha. Juntar as peças, forçando o encaixe até o fundo da bolsa e posteriormente recuar um pouco (mais ou menos 1 cm) para permitir eventuais dilatações. Para os tubos de PVC DE fofo adotar o critério anterior e acrescentar um giro completo para a direita e para a esquerda, evitando-se assim a dobra do anel. </w:t>
      </w:r>
    </w:p>
    <w:p w14:paraId="3FFCEB9F" w14:textId="77777777" w:rsidR="00547BE4" w:rsidRDefault="00547BE4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</w:p>
    <w:p w14:paraId="2ACA4E2F" w14:textId="56F2E9B7" w:rsidR="00CD5626" w:rsidRPr="00891FF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  <w:r w:rsidRPr="00891FF6">
        <w:rPr>
          <w:rFonts w:ascii="Arial" w:hAnsi="Arial" w:cs="Arial"/>
          <w:sz w:val="22"/>
        </w:rPr>
        <w:t xml:space="preserve">PRESSÃO ESTÁTICA MÁXIMA E PRESSÃO DINÂMICA MÍNIMA:  </w:t>
      </w:r>
    </w:p>
    <w:p w14:paraId="60DA78CE" w14:textId="64E7F9F1" w:rsidR="00CD562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  <w:r w:rsidRPr="00891FF6">
        <w:rPr>
          <w:rFonts w:ascii="Arial" w:hAnsi="Arial" w:cs="Arial"/>
          <w:sz w:val="22"/>
        </w:rPr>
        <w:t xml:space="preserve">Conforme recomendação da ABNT NBR 12.218/1.994 </w:t>
      </w:r>
      <w:proofErr w:type="spellStart"/>
      <w:r w:rsidRPr="00891FF6">
        <w:rPr>
          <w:rFonts w:ascii="Arial" w:hAnsi="Arial" w:cs="Arial"/>
          <w:sz w:val="22"/>
        </w:rPr>
        <w:t>ítem</w:t>
      </w:r>
      <w:proofErr w:type="spellEnd"/>
      <w:r w:rsidRPr="00891FF6">
        <w:rPr>
          <w:rFonts w:ascii="Arial" w:hAnsi="Arial" w:cs="Arial"/>
          <w:sz w:val="22"/>
        </w:rPr>
        <w:t xml:space="preserve"> 5.4, a pressão estática máxima deverá ser de 40,00 </w:t>
      </w:r>
      <w:proofErr w:type="spellStart"/>
      <w:r w:rsidRPr="00891FF6">
        <w:rPr>
          <w:rFonts w:ascii="Arial" w:hAnsi="Arial" w:cs="Arial"/>
          <w:sz w:val="22"/>
        </w:rPr>
        <w:t>mca</w:t>
      </w:r>
      <w:proofErr w:type="spellEnd"/>
      <w:r w:rsidRPr="00891FF6">
        <w:rPr>
          <w:rFonts w:ascii="Arial" w:hAnsi="Arial" w:cs="Arial"/>
          <w:sz w:val="22"/>
        </w:rPr>
        <w:t xml:space="preserve"> (400kPa) e pressão dinâmica mínima de 15,00 </w:t>
      </w:r>
      <w:proofErr w:type="spellStart"/>
      <w:r w:rsidRPr="00891FF6">
        <w:rPr>
          <w:rFonts w:ascii="Arial" w:hAnsi="Arial" w:cs="Arial"/>
          <w:sz w:val="22"/>
        </w:rPr>
        <w:t>mca</w:t>
      </w:r>
      <w:proofErr w:type="spellEnd"/>
      <w:r w:rsidRPr="00891FF6">
        <w:rPr>
          <w:rFonts w:ascii="Arial" w:hAnsi="Arial" w:cs="Arial"/>
          <w:sz w:val="22"/>
        </w:rPr>
        <w:t xml:space="preserve"> (150 kPa). </w:t>
      </w:r>
    </w:p>
    <w:p w14:paraId="326C81D2" w14:textId="77777777" w:rsidR="00547BE4" w:rsidRPr="00891FF6" w:rsidRDefault="00547BE4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</w:p>
    <w:p w14:paraId="38594F54" w14:textId="01269933" w:rsidR="00CD5626" w:rsidRDefault="00CD5626" w:rsidP="00891FF6">
      <w:pPr>
        <w:pStyle w:val="Recuodecorpodetexto"/>
        <w:spacing w:after="0"/>
        <w:ind w:firstLine="0"/>
        <w:jc w:val="both"/>
        <w:rPr>
          <w:rFonts w:ascii="Arial" w:hAnsi="Arial" w:cs="Arial"/>
          <w:sz w:val="22"/>
        </w:rPr>
      </w:pPr>
      <w:r w:rsidRPr="00891FF6">
        <w:rPr>
          <w:rFonts w:ascii="Arial" w:hAnsi="Arial" w:cs="Arial"/>
          <w:sz w:val="22"/>
        </w:rPr>
        <w:t>CORPO DE BOMBEIROS: Para atender as exigências da Polícia Militar do Estado de São Paulo, da Secretaria de Segurança Pública que atende o Município e conforme orientação do Corpo de Bombeiros, será instalado três (03) “HIDRANTES”. Justificando assim, os diâmetros maiores que o necessário até o local de instalação do terceiro hidrante.</w:t>
      </w:r>
    </w:p>
    <w:p w14:paraId="0349C573" w14:textId="34926A50" w:rsidR="00A670A4" w:rsidRDefault="00A670A4" w:rsidP="00A670A4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São Miguel Arcanjo, </w:t>
      </w:r>
      <w:r>
        <w:rPr>
          <w:rFonts w:ascii="Arial" w:hAnsi="Arial" w:cs="Arial"/>
          <w:sz w:val="24"/>
          <w:szCs w:val="24"/>
        </w:rPr>
        <w:t>22</w:t>
      </w:r>
      <w:r>
        <w:rPr>
          <w:rFonts w:ascii="Arial" w:hAnsi="Arial" w:cs="Arial"/>
          <w:sz w:val="24"/>
          <w:szCs w:val="24"/>
        </w:rPr>
        <w:t xml:space="preserve"> de setembro de 2021.</w:t>
      </w:r>
    </w:p>
    <w:p w14:paraId="158CE5FC" w14:textId="77777777" w:rsidR="00A670A4" w:rsidRDefault="00A670A4" w:rsidP="00A670A4">
      <w:pPr>
        <w:jc w:val="center"/>
        <w:rPr>
          <w:rFonts w:ascii="Arial" w:hAnsi="Arial" w:cs="Arial"/>
          <w:sz w:val="24"/>
          <w:szCs w:val="24"/>
        </w:rPr>
      </w:pPr>
    </w:p>
    <w:p w14:paraId="332EE22E" w14:textId="77777777" w:rsidR="00A670A4" w:rsidRDefault="00A670A4" w:rsidP="00A670A4">
      <w:pPr>
        <w:spacing w:after="6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</w:t>
      </w:r>
    </w:p>
    <w:p w14:paraId="28A7DA0D" w14:textId="77777777" w:rsidR="00A670A4" w:rsidRPr="00A670A4" w:rsidRDefault="00A670A4" w:rsidP="00A670A4">
      <w:pPr>
        <w:spacing w:after="6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70A4">
        <w:rPr>
          <w:rFonts w:ascii="Arial" w:hAnsi="Arial" w:cs="Arial"/>
          <w:b/>
          <w:sz w:val="24"/>
          <w:szCs w:val="24"/>
        </w:rPr>
        <w:t>Felipe Marques da Silva</w:t>
      </w:r>
    </w:p>
    <w:p w14:paraId="4A64E84F" w14:textId="77777777" w:rsidR="00A670A4" w:rsidRPr="00A670A4" w:rsidRDefault="00A670A4" w:rsidP="00A670A4">
      <w:pPr>
        <w:spacing w:after="6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70A4">
        <w:rPr>
          <w:rFonts w:ascii="Arial" w:hAnsi="Arial" w:cs="Arial"/>
          <w:b/>
          <w:sz w:val="24"/>
          <w:szCs w:val="24"/>
        </w:rPr>
        <w:t>Engenheiro Civil</w:t>
      </w:r>
    </w:p>
    <w:p w14:paraId="1C30F266" w14:textId="77777777" w:rsidR="00A670A4" w:rsidRPr="00A670A4" w:rsidRDefault="00A670A4" w:rsidP="00A670A4">
      <w:pPr>
        <w:spacing w:after="6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670A4">
        <w:rPr>
          <w:rFonts w:ascii="Arial" w:hAnsi="Arial" w:cs="Arial"/>
          <w:b/>
          <w:sz w:val="24"/>
          <w:szCs w:val="24"/>
        </w:rPr>
        <w:t>CREA: 5062487303</w:t>
      </w:r>
    </w:p>
    <w:sectPr w:rsidR="00A670A4" w:rsidRPr="00A670A4" w:rsidSect="00B728B5">
      <w:headerReference w:type="default" r:id="rId9"/>
      <w:footerReference w:type="default" r:id="rId10"/>
      <w:type w:val="continuous"/>
      <w:pgSz w:w="11906" w:h="16838"/>
      <w:pgMar w:top="1418" w:right="1701" w:bottom="1134" w:left="1701" w:header="425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357AF" w14:textId="77777777" w:rsidR="001A7EE1" w:rsidRDefault="001A7EE1">
      <w:pPr>
        <w:spacing w:after="0" w:line="240" w:lineRule="auto"/>
      </w:pPr>
      <w:r>
        <w:separator/>
      </w:r>
    </w:p>
  </w:endnote>
  <w:endnote w:type="continuationSeparator" w:id="0">
    <w:p w14:paraId="7FEA52D7" w14:textId="77777777" w:rsidR="001A7EE1" w:rsidRDefault="001A7E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4185F" w14:textId="77777777" w:rsidR="00005FFB" w:rsidRPr="000731D8" w:rsidRDefault="00005FFB">
    <w:pPr>
      <w:pStyle w:val="Rodap"/>
      <w:jc w:val="right"/>
      <w:rPr>
        <w:rFonts w:ascii="Arial" w:hAnsi="Arial" w:cs="Arial"/>
        <w:sz w:val="18"/>
      </w:rPr>
    </w:pPr>
  </w:p>
  <w:p w14:paraId="56A7B3E6" w14:textId="77777777" w:rsidR="00005FFB" w:rsidRPr="000731D8" w:rsidRDefault="00005FFB">
    <w:pPr>
      <w:pStyle w:val="Rodap"/>
      <w:jc w:val="right"/>
      <w:rPr>
        <w:rFonts w:ascii="Arial" w:hAnsi="Arial" w:cs="Arial"/>
        <w:sz w:val="24"/>
      </w:rPr>
    </w:pPr>
    <w:r w:rsidRPr="000731D8">
      <w:rPr>
        <w:rFonts w:ascii="Arial" w:hAnsi="Arial" w:cs="Arial"/>
        <w:sz w:val="18"/>
      </w:rPr>
      <w:t xml:space="preserve">Página </w:t>
    </w:r>
    <w:r w:rsidRPr="000731D8">
      <w:rPr>
        <w:rFonts w:ascii="Arial" w:hAnsi="Arial" w:cs="Arial"/>
        <w:b/>
        <w:bCs/>
        <w:sz w:val="18"/>
        <w:szCs w:val="24"/>
      </w:rPr>
      <w:fldChar w:fldCharType="begin"/>
    </w:r>
    <w:r w:rsidRPr="000731D8">
      <w:rPr>
        <w:rFonts w:ascii="Arial" w:hAnsi="Arial" w:cs="Arial"/>
        <w:sz w:val="24"/>
      </w:rPr>
      <w:instrText>PAGE</w:instrText>
    </w:r>
    <w:r w:rsidRPr="000731D8">
      <w:rPr>
        <w:rFonts w:ascii="Arial" w:hAnsi="Arial" w:cs="Arial"/>
        <w:sz w:val="24"/>
      </w:rPr>
      <w:fldChar w:fldCharType="separate"/>
    </w:r>
    <w:r>
      <w:rPr>
        <w:rFonts w:ascii="Arial" w:hAnsi="Arial" w:cs="Arial"/>
        <w:noProof/>
        <w:sz w:val="24"/>
      </w:rPr>
      <w:t>9</w:t>
    </w:r>
    <w:r w:rsidRPr="000731D8">
      <w:rPr>
        <w:rFonts w:ascii="Arial" w:hAnsi="Arial" w:cs="Arial"/>
        <w:sz w:val="24"/>
      </w:rPr>
      <w:fldChar w:fldCharType="end"/>
    </w:r>
    <w:r w:rsidRPr="000731D8">
      <w:rPr>
        <w:rFonts w:ascii="Arial" w:hAnsi="Arial" w:cs="Arial"/>
        <w:sz w:val="18"/>
      </w:rPr>
      <w:t xml:space="preserve"> de </w:t>
    </w:r>
    <w:r w:rsidRPr="000731D8">
      <w:rPr>
        <w:rFonts w:ascii="Arial" w:hAnsi="Arial" w:cs="Arial"/>
        <w:b/>
        <w:bCs/>
        <w:sz w:val="18"/>
        <w:szCs w:val="24"/>
      </w:rPr>
      <w:fldChar w:fldCharType="begin"/>
    </w:r>
    <w:r w:rsidRPr="000731D8">
      <w:rPr>
        <w:rFonts w:ascii="Arial" w:hAnsi="Arial" w:cs="Arial"/>
        <w:sz w:val="24"/>
      </w:rPr>
      <w:instrText>NUMPAGES</w:instrText>
    </w:r>
    <w:r w:rsidRPr="000731D8">
      <w:rPr>
        <w:rFonts w:ascii="Arial" w:hAnsi="Arial" w:cs="Arial"/>
        <w:sz w:val="24"/>
      </w:rPr>
      <w:fldChar w:fldCharType="separate"/>
    </w:r>
    <w:r>
      <w:rPr>
        <w:rFonts w:ascii="Arial" w:hAnsi="Arial" w:cs="Arial"/>
        <w:noProof/>
        <w:sz w:val="24"/>
      </w:rPr>
      <w:t>9</w:t>
    </w:r>
    <w:r w:rsidRPr="000731D8">
      <w:rPr>
        <w:rFonts w:ascii="Arial" w:hAnsi="Arial" w:cs="Arial"/>
        <w:sz w:val="24"/>
      </w:rPr>
      <w:fldChar w:fldCharType="end"/>
    </w:r>
  </w:p>
  <w:p w14:paraId="790540EF" w14:textId="77777777" w:rsidR="00005FFB" w:rsidRDefault="00005FF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CA1710" w14:textId="77777777" w:rsidR="001A7EE1" w:rsidRDefault="001A7EE1">
      <w:pPr>
        <w:spacing w:after="0" w:line="240" w:lineRule="auto"/>
      </w:pPr>
      <w:r>
        <w:separator/>
      </w:r>
    </w:p>
  </w:footnote>
  <w:footnote w:type="continuationSeparator" w:id="0">
    <w:p w14:paraId="7DD95F8C" w14:textId="77777777" w:rsidR="001A7EE1" w:rsidRDefault="001A7E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A315A" w14:textId="12AB1DF4" w:rsidR="00005FFB" w:rsidRDefault="00005FFB" w:rsidP="00B728B5">
    <w:pPr>
      <w:pStyle w:val="Cabealho"/>
      <w:jc w:val="right"/>
    </w:pPr>
  </w:p>
  <w:p w14:paraId="6A92A1A1" w14:textId="77777777" w:rsidR="00005FFB" w:rsidRDefault="00005FF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80118"/>
    <w:multiLevelType w:val="hybridMultilevel"/>
    <w:tmpl w:val="4CE097BC"/>
    <w:lvl w:ilvl="0" w:tplc="0416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" w15:restartNumberingAfterBreak="0">
    <w:nsid w:val="12A0306E"/>
    <w:multiLevelType w:val="hybridMultilevel"/>
    <w:tmpl w:val="2C0AFBD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EB06D32"/>
    <w:multiLevelType w:val="multilevel"/>
    <w:tmpl w:val="E70069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F7E59CE"/>
    <w:multiLevelType w:val="hybridMultilevel"/>
    <w:tmpl w:val="F8C097E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036721F"/>
    <w:multiLevelType w:val="hybridMultilevel"/>
    <w:tmpl w:val="B78E4916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C6965EC"/>
    <w:multiLevelType w:val="multilevel"/>
    <w:tmpl w:val="14DEE3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Arial" w:hAnsi="Arial" w:cs="Arial"/>
        <w:b/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Arial" w:hAnsi="Arial" w:cs="Arial"/>
        <w:b/>
        <w:sz w:val="26"/>
        <w:szCs w:val="26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6"/>
        <w:szCs w:val="26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Arial" w:hAnsi="Arial" w:cs="Arial"/>
        <w:b/>
        <w:sz w:val="26"/>
        <w:szCs w:val="26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Arial" w:hAnsi="Arial" w:cs="Arial"/>
        <w:b/>
        <w:sz w:val="26"/>
        <w:szCs w:val="26"/>
      </w:rPr>
    </w:lvl>
  </w:abstractNum>
  <w:abstractNum w:abstractNumId="6" w15:restartNumberingAfterBreak="0">
    <w:nsid w:val="397F6E6C"/>
    <w:multiLevelType w:val="hybridMultilevel"/>
    <w:tmpl w:val="C93EE492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AC15097"/>
    <w:multiLevelType w:val="hybridMultilevel"/>
    <w:tmpl w:val="D02EF37A"/>
    <w:lvl w:ilvl="0" w:tplc="CCC8C0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547134"/>
    <w:multiLevelType w:val="hybridMultilevel"/>
    <w:tmpl w:val="7210748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63D65C0B"/>
    <w:multiLevelType w:val="hybridMultilevel"/>
    <w:tmpl w:val="A292362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9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pt-BR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s-E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6137"/>
    <w:rsid w:val="00005FFB"/>
    <w:rsid w:val="000277CA"/>
    <w:rsid w:val="00031CBD"/>
    <w:rsid w:val="00050BFE"/>
    <w:rsid w:val="00066897"/>
    <w:rsid w:val="00071009"/>
    <w:rsid w:val="000731D8"/>
    <w:rsid w:val="000D2208"/>
    <w:rsid w:val="001024D0"/>
    <w:rsid w:val="00121D58"/>
    <w:rsid w:val="001360C1"/>
    <w:rsid w:val="00140B86"/>
    <w:rsid w:val="00146D16"/>
    <w:rsid w:val="001626F6"/>
    <w:rsid w:val="00174B7B"/>
    <w:rsid w:val="00174F39"/>
    <w:rsid w:val="00180092"/>
    <w:rsid w:val="00193F96"/>
    <w:rsid w:val="001A7EE1"/>
    <w:rsid w:val="001C3354"/>
    <w:rsid w:val="001E136B"/>
    <w:rsid w:val="001E56FC"/>
    <w:rsid w:val="001E5AF8"/>
    <w:rsid w:val="00230977"/>
    <w:rsid w:val="00231DBC"/>
    <w:rsid w:val="00247F96"/>
    <w:rsid w:val="002A0590"/>
    <w:rsid w:val="002C1FF7"/>
    <w:rsid w:val="002E05F8"/>
    <w:rsid w:val="002E36C4"/>
    <w:rsid w:val="002E7160"/>
    <w:rsid w:val="00307D97"/>
    <w:rsid w:val="003144B9"/>
    <w:rsid w:val="0032106B"/>
    <w:rsid w:val="00324D93"/>
    <w:rsid w:val="003325F5"/>
    <w:rsid w:val="00346FEB"/>
    <w:rsid w:val="00376EFD"/>
    <w:rsid w:val="00382A15"/>
    <w:rsid w:val="003916B0"/>
    <w:rsid w:val="003A5761"/>
    <w:rsid w:val="003D284B"/>
    <w:rsid w:val="003D674C"/>
    <w:rsid w:val="003E230D"/>
    <w:rsid w:val="003F3B28"/>
    <w:rsid w:val="004157C4"/>
    <w:rsid w:val="004304E4"/>
    <w:rsid w:val="0044294A"/>
    <w:rsid w:val="0044438D"/>
    <w:rsid w:val="004516EC"/>
    <w:rsid w:val="00477FEA"/>
    <w:rsid w:val="00485889"/>
    <w:rsid w:val="004D3049"/>
    <w:rsid w:val="004E4C62"/>
    <w:rsid w:val="00521F85"/>
    <w:rsid w:val="00547BE4"/>
    <w:rsid w:val="00557D97"/>
    <w:rsid w:val="00564A61"/>
    <w:rsid w:val="0058105A"/>
    <w:rsid w:val="0058186C"/>
    <w:rsid w:val="005D6006"/>
    <w:rsid w:val="006131B0"/>
    <w:rsid w:val="00656584"/>
    <w:rsid w:val="006727A8"/>
    <w:rsid w:val="00694BFD"/>
    <w:rsid w:val="006B0C69"/>
    <w:rsid w:val="006C3999"/>
    <w:rsid w:val="00711B5F"/>
    <w:rsid w:val="00733E72"/>
    <w:rsid w:val="00776033"/>
    <w:rsid w:val="007776FB"/>
    <w:rsid w:val="00783CF5"/>
    <w:rsid w:val="00786775"/>
    <w:rsid w:val="007A782E"/>
    <w:rsid w:val="007D3B1D"/>
    <w:rsid w:val="007E22CE"/>
    <w:rsid w:val="007E3C3C"/>
    <w:rsid w:val="00802B0A"/>
    <w:rsid w:val="008454AB"/>
    <w:rsid w:val="00870CB2"/>
    <w:rsid w:val="00891FF6"/>
    <w:rsid w:val="008A59E1"/>
    <w:rsid w:val="008B1483"/>
    <w:rsid w:val="008B1E22"/>
    <w:rsid w:val="008B7719"/>
    <w:rsid w:val="008D476D"/>
    <w:rsid w:val="008E2BBE"/>
    <w:rsid w:val="008F255A"/>
    <w:rsid w:val="008F7888"/>
    <w:rsid w:val="0091259B"/>
    <w:rsid w:val="009163FC"/>
    <w:rsid w:val="009632F0"/>
    <w:rsid w:val="00977ABC"/>
    <w:rsid w:val="00996137"/>
    <w:rsid w:val="009A2CA1"/>
    <w:rsid w:val="009C241E"/>
    <w:rsid w:val="009C4C14"/>
    <w:rsid w:val="009D08DA"/>
    <w:rsid w:val="009D53D3"/>
    <w:rsid w:val="009D733A"/>
    <w:rsid w:val="009D7786"/>
    <w:rsid w:val="00A00639"/>
    <w:rsid w:val="00A205E2"/>
    <w:rsid w:val="00A23DE5"/>
    <w:rsid w:val="00A25557"/>
    <w:rsid w:val="00A4727B"/>
    <w:rsid w:val="00A57C20"/>
    <w:rsid w:val="00A670A4"/>
    <w:rsid w:val="00A84200"/>
    <w:rsid w:val="00A93D11"/>
    <w:rsid w:val="00AA5EF3"/>
    <w:rsid w:val="00AE4C06"/>
    <w:rsid w:val="00AF016F"/>
    <w:rsid w:val="00B36D91"/>
    <w:rsid w:val="00B37C1A"/>
    <w:rsid w:val="00B41EA5"/>
    <w:rsid w:val="00B47212"/>
    <w:rsid w:val="00B62997"/>
    <w:rsid w:val="00B728B5"/>
    <w:rsid w:val="00BD74B7"/>
    <w:rsid w:val="00C209E2"/>
    <w:rsid w:val="00C36A1A"/>
    <w:rsid w:val="00C46A84"/>
    <w:rsid w:val="00C5303E"/>
    <w:rsid w:val="00C67162"/>
    <w:rsid w:val="00C820FD"/>
    <w:rsid w:val="00CA3D1C"/>
    <w:rsid w:val="00CB5226"/>
    <w:rsid w:val="00CC58BA"/>
    <w:rsid w:val="00CD5626"/>
    <w:rsid w:val="00CE17DB"/>
    <w:rsid w:val="00CF6C90"/>
    <w:rsid w:val="00D02D43"/>
    <w:rsid w:val="00D36D35"/>
    <w:rsid w:val="00D60C77"/>
    <w:rsid w:val="00DD54BB"/>
    <w:rsid w:val="00DE3212"/>
    <w:rsid w:val="00DE643E"/>
    <w:rsid w:val="00E01A74"/>
    <w:rsid w:val="00E22CA9"/>
    <w:rsid w:val="00E2788E"/>
    <w:rsid w:val="00E310E4"/>
    <w:rsid w:val="00E42328"/>
    <w:rsid w:val="00E4260C"/>
    <w:rsid w:val="00E56C04"/>
    <w:rsid w:val="00EA3085"/>
    <w:rsid w:val="00EA315C"/>
    <w:rsid w:val="00EF4585"/>
    <w:rsid w:val="00F02631"/>
    <w:rsid w:val="00F06272"/>
    <w:rsid w:val="00F06BB1"/>
    <w:rsid w:val="00F111F7"/>
    <w:rsid w:val="00F17DD2"/>
    <w:rsid w:val="00F4405B"/>
    <w:rsid w:val="00F51693"/>
    <w:rsid w:val="00F57F32"/>
    <w:rsid w:val="00F71C15"/>
    <w:rsid w:val="00F834C9"/>
    <w:rsid w:val="00FA235B"/>
    <w:rsid w:val="00FA7447"/>
    <w:rsid w:val="00FB782F"/>
    <w:rsid w:val="00FF1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4AC268"/>
  <w15:docId w15:val="{98D9E419-B056-4C0F-A895-C7F8D88F8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</w:style>
  <w:style w:type="paragraph" w:styleId="Ttulo8">
    <w:name w:val="heading 8"/>
    <w:basedOn w:val="Normal"/>
    <w:link w:val="Ttulo8Char"/>
    <w:uiPriority w:val="1"/>
    <w:qFormat/>
    <w:rsid w:val="0044438D"/>
    <w:pPr>
      <w:widowControl w:val="0"/>
      <w:autoSpaceDE w:val="0"/>
      <w:autoSpaceDN w:val="0"/>
      <w:spacing w:after="0" w:line="240" w:lineRule="auto"/>
      <w:ind w:left="809" w:hanging="632"/>
      <w:outlineLvl w:val="7"/>
    </w:pPr>
    <w:rPr>
      <w:rFonts w:ascii="Times New Roman" w:eastAsia="Times New Roman" w:hAnsi="Times New Roman" w:cs="Times New Roman"/>
      <w:b/>
      <w:bCs/>
      <w:sz w:val="28"/>
      <w:szCs w:val="28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link w:val="Cabealho"/>
    <w:qFormat/>
    <w:rsid w:val="00D14698"/>
  </w:style>
  <w:style w:type="character" w:customStyle="1" w:styleId="RodapChar">
    <w:name w:val="Rodapé Char"/>
    <w:basedOn w:val="Fontepargpadro"/>
    <w:link w:val="Rodap"/>
    <w:uiPriority w:val="99"/>
    <w:qFormat/>
    <w:rsid w:val="00D14698"/>
  </w:style>
  <w:style w:type="character" w:styleId="Nmerodepgina">
    <w:name w:val="page number"/>
    <w:basedOn w:val="Fontepargpadro"/>
    <w:qFormat/>
    <w:rsid w:val="00D14698"/>
  </w:style>
  <w:style w:type="character" w:customStyle="1" w:styleId="LinkdaInternet">
    <w:name w:val="Link da Internet"/>
    <w:basedOn w:val="Fontepargpadro"/>
    <w:uiPriority w:val="99"/>
    <w:unhideWhenUsed/>
    <w:rsid w:val="00301B7B"/>
    <w:rPr>
      <w:color w:val="0563C1" w:themeColor="hyperlink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597728"/>
    <w:rPr>
      <w:rFonts w:ascii="Segoe UI" w:hAnsi="Segoe UI" w:cs="Segoe UI"/>
      <w:sz w:val="18"/>
      <w:szCs w:val="18"/>
    </w:rPr>
  </w:style>
  <w:style w:type="character" w:customStyle="1" w:styleId="WW8Num2z0">
    <w:name w:val="WW8Num2z0"/>
    <w:qFormat/>
    <w:rPr>
      <w:rFonts w:ascii="Arial" w:hAnsi="Arial" w:cs="Arial"/>
      <w:b/>
      <w:sz w:val="26"/>
      <w:szCs w:val="26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">
    <w:name w:val="header"/>
    <w:basedOn w:val="Normal"/>
    <w:link w:val="CabealhoChar"/>
    <w:unhideWhenUsed/>
    <w:rsid w:val="00D14698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link w:val="RodapChar"/>
    <w:unhideWhenUsed/>
    <w:rsid w:val="00D14698"/>
    <w:pPr>
      <w:tabs>
        <w:tab w:val="center" w:pos="4252"/>
        <w:tab w:val="right" w:pos="8504"/>
      </w:tabs>
      <w:spacing w:after="0" w:line="240" w:lineRule="auto"/>
    </w:pPr>
  </w:style>
  <w:style w:type="paragraph" w:styleId="PargrafodaLista">
    <w:name w:val="List Paragraph"/>
    <w:basedOn w:val="Normal"/>
    <w:uiPriority w:val="34"/>
    <w:qFormat/>
    <w:rsid w:val="00D14698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qFormat/>
    <w:rsid w:val="0059772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Recuodecorpodetexto">
    <w:name w:val="Body Text Indent"/>
    <w:basedOn w:val="Normal"/>
    <w:link w:val="RecuodecorpodetextoChar"/>
    <w:pPr>
      <w:spacing w:line="360" w:lineRule="auto"/>
      <w:ind w:firstLine="708"/>
    </w:pPr>
    <w:rPr>
      <w:rFonts w:ascii="Times New Roman" w:hAnsi="Times New Roman" w:cs="Times New Roman"/>
      <w:sz w:val="20"/>
    </w:rPr>
  </w:style>
  <w:style w:type="paragraph" w:customStyle="1" w:styleId="Normal0">
    <w:name w:val="Normal 0"/>
    <w:basedOn w:val="Normal"/>
    <w:qFormat/>
    <w:pPr>
      <w:jc w:val="both"/>
    </w:pPr>
    <w:rPr>
      <w:rFonts w:ascii="Arial" w:hAnsi="Arial" w:cs="Arial"/>
    </w:rPr>
  </w:style>
  <w:style w:type="numbering" w:customStyle="1" w:styleId="WW8Num2">
    <w:name w:val="WW8Num2"/>
    <w:qFormat/>
  </w:style>
  <w:style w:type="table" w:styleId="Tabelacomgrade">
    <w:name w:val="Table Grid"/>
    <w:basedOn w:val="Tabelanormal"/>
    <w:uiPriority w:val="39"/>
    <w:rsid w:val="005977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oEspaoReservado">
    <w:name w:val="Placeholder Text"/>
    <w:basedOn w:val="Fontepargpadro"/>
    <w:uiPriority w:val="99"/>
    <w:semiHidden/>
    <w:rsid w:val="001360C1"/>
    <w:rPr>
      <w:color w:val="808080"/>
    </w:rPr>
  </w:style>
  <w:style w:type="character" w:customStyle="1" w:styleId="RecuodecorpodetextoChar">
    <w:name w:val="Recuo de corpo de texto Char"/>
    <w:basedOn w:val="Fontepargpadro"/>
    <w:link w:val="Recuodecorpodetexto"/>
    <w:rsid w:val="00EA315C"/>
    <w:rPr>
      <w:rFonts w:ascii="Times New Roman" w:hAnsi="Times New Roman" w:cs="Times New Roman"/>
      <w:sz w:val="20"/>
    </w:rPr>
  </w:style>
  <w:style w:type="character" w:customStyle="1" w:styleId="Ttulo8Char">
    <w:name w:val="Título 8 Char"/>
    <w:basedOn w:val="Fontepargpadro"/>
    <w:link w:val="Ttulo8"/>
    <w:uiPriority w:val="1"/>
    <w:rsid w:val="0044438D"/>
    <w:rPr>
      <w:rFonts w:ascii="Times New Roman" w:eastAsia="Times New Roman" w:hAnsi="Times New Roman" w:cs="Times New Roman"/>
      <w:b/>
      <w:bCs/>
      <w:sz w:val="28"/>
      <w:szCs w:val="28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8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08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4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AE800A-F4DB-40C8-9C19-FB558711E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587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 schin</dc:creator>
  <cp:keywords/>
  <dc:description/>
  <cp:lastModifiedBy>User</cp:lastModifiedBy>
  <cp:revision>4</cp:revision>
  <cp:lastPrinted>2020-07-25T13:51:00Z</cp:lastPrinted>
  <dcterms:created xsi:type="dcterms:W3CDTF">2021-09-22T17:37:00Z</dcterms:created>
  <dcterms:modified xsi:type="dcterms:W3CDTF">2021-09-22T17:59:00Z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